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3A" w:rsidRPr="0038173A" w:rsidRDefault="0038173A" w:rsidP="0038173A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8173A">
        <w:rPr>
          <w:b/>
          <w:bCs/>
          <w:color w:val="333333"/>
          <w:sz w:val="22"/>
          <w:szCs w:val="22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</w:t>
      </w:r>
      <w:r w:rsidRPr="0038173A">
        <w:rPr>
          <w:b/>
          <w:bCs/>
          <w:color w:val="333333"/>
          <w:sz w:val="28"/>
          <w:szCs w:val="28"/>
        </w:rPr>
        <w:t>»</w:t>
      </w: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jc w:val="center"/>
        <w:rPr>
          <w:b/>
          <w:bCs/>
          <w:i/>
          <w:color w:val="333333"/>
          <w:sz w:val="96"/>
          <w:szCs w:val="96"/>
        </w:rPr>
      </w:pPr>
      <w:r w:rsidRPr="0038173A">
        <w:rPr>
          <w:b/>
          <w:bCs/>
          <w:i/>
          <w:color w:val="333333"/>
          <w:sz w:val="96"/>
          <w:szCs w:val="96"/>
        </w:rPr>
        <w:t>Конспект беседы с детьми</w:t>
      </w:r>
    </w:p>
    <w:p w:rsidR="0038173A" w:rsidRPr="0038173A" w:rsidRDefault="0038173A" w:rsidP="0038173A">
      <w:pPr>
        <w:pStyle w:val="a3"/>
        <w:jc w:val="center"/>
        <w:rPr>
          <w:b/>
          <w:bCs/>
          <w:i/>
          <w:color w:val="333333"/>
          <w:sz w:val="96"/>
          <w:szCs w:val="96"/>
        </w:rPr>
      </w:pPr>
      <w:r w:rsidRPr="0038173A">
        <w:rPr>
          <w:b/>
          <w:bCs/>
          <w:i/>
          <w:color w:val="333333"/>
          <w:sz w:val="96"/>
          <w:szCs w:val="96"/>
        </w:rPr>
        <w:t>«Что делать в случае пожара?»</w:t>
      </w:r>
    </w:p>
    <w:p w:rsid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i/>
          <w:color w:val="333333"/>
          <w:sz w:val="28"/>
          <w:szCs w:val="28"/>
        </w:rPr>
      </w:pPr>
      <w:r w:rsidRPr="0038173A">
        <w:rPr>
          <w:b/>
          <w:bCs/>
          <w:i/>
          <w:color w:val="333333"/>
          <w:sz w:val="28"/>
          <w:szCs w:val="28"/>
        </w:rPr>
        <w:t>(для младших и старших школьников)</w:t>
      </w:r>
    </w:p>
    <w:p w:rsidR="0038173A" w:rsidRDefault="0038173A" w:rsidP="0038173A">
      <w:pPr>
        <w:pStyle w:val="a3"/>
        <w:shd w:val="clear" w:color="auto" w:fill="FFFFFF"/>
        <w:spacing w:after="150"/>
        <w:jc w:val="right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right"/>
        <w:rPr>
          <w:b/>
          <w:bCs/>
          <w:i/>
          <w:color w:val="333333"/>
          <w:sz w:val="28"/>
          <w:szCs w:val="28"/>
        </w:rPr>
      </w:pPr>
      <w:r w:rsidRPr="0038173A">
        <w:rPr>
          <w:b/>
          <w:bCs/>
          <w:color w:val="333333"/>
          <w:sz w:val="28"/>
          <w:szCs w:val="28"/>
        </w:rPr>
        <w:t xml:space="preserve">Воспитатель: </w:t>
      </w:r>
      <w:proofErr w:type="spellStart"/>
      <w:r>
        <w:rPr>
          <w:b/>
          <w:bCs/>
          <w:color w:val="333333"/>
          <w:sz w:val="28"/>
          <w:szCs w:val="28"/>
        </w:rPr>
        <w:t>Лиснякова</w:t>
      </w:r>
      <w:proofErr w:type="spellEnd"/>
      <w:r>
        <w:rPr>
          <w:b/>
          <w:bCs/>
          <w:color w:val="333333"/>
          <w:sz w:val="28"/>
          <w:szCs w:val="28"/>
        </w:rPr>
        <w:t xml:space="preserve"> Е.А.</w:t>
      </w: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38173A" w:rsidRPr="0038173A" w:rsidRDefault="0038173A" w:rsidP="0038173A">
      <w:pPr>
        <w:pStyle w:val="a3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 w:rsidRPr="0038173A">
        <w:rPr>
          <w:b/>
          <w:bCs/>
          <w:color w:val="333333"/>
          <w:sz w:val="28"/>
          <w:szCs w:val="28"/>
        </w:rPr>
        <w:t>Керчь, 2022</w:t>
      </w:r>
    </w:p>
    <w:p w:rsidR="00D8790D" w:rsidRPr="00D8790D" w:rsidRDefault="00D8790D" w:rsidP="0038173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D8790D">
        <w:rPr>
          <w:b/>
          <w:bCs/>
          <w:color w:val="333333"/>
          <w:sz w:val="28"/>
          <w:szCs w:val="28"/>
        </w:rPr>
        <w:lastRenderedPageBreak/>
        <w:t>ЦЕЛЬ: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Формирование у детей навыков осторожного обращения с огнем и понимания необходимости соблюдения правил пожарной безопасности.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ЗАДАЧИ: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Дать детям первоначальные сведения о причинах возникновения пожара;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Познакомить со свойствами и качествами предметов с точки зрения их пожарной опасности;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Дать представления о труде пожарных, их профессиональными действиями;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Показать взаимосвязь пожарных подразделений (диспетчер – боевой расчет, служб спасения: «01», «02», «03», «04»;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Обучать детей правилам безопасного поведения в случае возникновения пожара: уметь ориентироваться в пространстве помещения группы, знать первые действия при пожаре, уметь вызывать службу спасения «01»;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Формировать осторожное отношение к предметам – повышенным источникам пожарной опасности;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Активизировать словарь детей по данной теме;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Воспитывать уважительное отношение к профессии пожарных;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Воспитывать желание оказывать взаимопомощь, бережно относиться к своей жизни и здоровью.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Задачи: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Продолжать знакомить детей с наиболее вероятными причинами возникновения пожаров в помещении;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Формировать представления об опасных и вредных факторах, возникающих во время пожара;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Формировать навыки адекватного поведения в пожароопасных ситуациях;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Воспитывать осознанное и ответственное отношение к вопросам личной безопасности и безопасности окружающих.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Ход беседы: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1. Сегодня мы с вами поговорим о пожарах. В последнее время в детских садах участились случаи пожаров. Причинами пожаров было неосторожное обращение с огнем. Пожар – дело красивое и интересное, если смотреть его по телевизору или с удовольствием наблюдать на безопасном расстоянии, как горит квартира в чужом доме. Все вы любите разжигать костры, щелкать зажигалкой. Это так приятно смотреть на огонь</w:t>
      </w:r>
      <w:proofErr w:type="gramStart"/>
      <w:r w:rsidRPr="0038173A">
        <w:rPr>
          <w:color w:val="333333"/>
        </w:rPr>
        <w:t>…К</w:t>
      </w:r>
      <w:proofErr w:type="gramEnd"/>
      <w:r w:rsidRPr="0038173A">
        <w:rPr>
          <w:color w:val="333333"/>
        </w:rPr>
        <w:t xml:space="preserve">огда он маленький. Но даже маленькой зажигалкой можно очень больно обжечься. Представьте, как больно обжигает большой огонь. А большой огонь очень часто начинается с маленького: та же зажигалка. </w:t>
      </w:r>
      <w:proofErr w:type="gramStart"/>
      <w:r w:rsidRPr="0038173A">
        <w:rPr>
          <w:color w:val="333333"/>
        </w:rPr>
        <w:t>Случайно задевшая занавеску (ветром из окна подуло, занавеска всколыхнулась.</w:t>
      </w:r>
      <w:proofErr w:type="gramEnd"/>
      <w:r w:rsidRPr="0038173A">
        <w:rPr>
          <w:color w:val="333333"/>
        </w:rPr>
        <w:t xml:space="preserve"> Никто не </w:t>
      </w:r>
      <w:proofErr w:type="gramStart"/>
      <w:r w:rsidRPr="0038173A">
        <w:rPr>
          <w:color w:val="333333"/>
        </w:rPr>
        <w:t>видел</w:t>
      </w:r>
      <w:proofErr w:type="gramEnd"/>
      <w:r w:rsidRPr="0038173A">
        <w:rPr>
          <w:color w:val="333333"/>
        </w:rPr>
        <w:t xml:space="preserve"> как горят занавески?). Я думаю, что все вы уверены, что знаете, что нужно делать при пожаре, чтобы остаться в живых. Кроме того, вы еще уверены, что вас это не коснется, ведь до сих пор ничего страшного с вами не происходило. Те дети, которые погибли на пожаре в этом году и раньше, тоже, наверно, так думали. Дело в том, что чаще всего нас учат, как не допустить пожара, а мы поговорим о том, что нужно делать, если пожар уже есть. Давайте с вами посмотрим, что вы знаете о том, что нужно делать, чтобы выжить на пожаре.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1. Начнем с того</w:t>
      </w:r>
      <w:proofErr w:type="gramStart"/>
      <w:r w:rsidRPr="0038173A">
        <w:rPr>
          <w:color w:val="333333"/>
        </w:rPr>
        <w:t xml:space="preserve"> ,</w:t>
      </w:r>
      <w:proofErr w:type="gramEnd"/>
      <w:r w:rsidRPr="0038173A">
        <w:rPr>
          <w:color w:val="333333"/>
        </w:rPr>
        <w:t xml:space="preserve"> что вы мне скажете, что нужно делать в первую очередь, когда начался пожар и именно вы его обнаружили.(сообщить воспитателю и охране)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2. Нужно ли пытаться тушить его самим (нет)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3. Тушить можно самостоятельно только очень маленький пожар, если есть рядом раковина и </w:t>
      </w:r>
      <w:proofErr w:type="gramStart"/>
      <w:r w:rsidRPr="0038173A">
        <w:rPr>
          <w:color w:val="333333"/>
        </w:rPr>
        <w:t>посуда</w:t>
      </w:r>
      <w:proofErr w:type="gramEnd"/>
      <w:r w:rsidRPr="0038173A">
        <w:rPr>
          <w:color w:val="333333"/>
        </w:rPr>
        <w:t xml:space="preserve"> из которой можно тушить (маленький пожар – это пожар не больше теннисного мячика, а не как не футбольного.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4. Нужно ли открывать окна? (нет)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5. При пожаре всегда бывает много дыма.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В таком помещении человек теряет сознание в дыму через 2 минуты.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lastRenderedPageBreak/>
        <w:t>Какие меры нужно предпринять, чтобы выжить? Чаще не от того что сгорают люди гибнут, а сначала теряют сознание от дыма, а потом уже сгорают.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(</w:t>
      </w:r>
      <w:proofErr w:type="gramStart"/>
      <w:r w:rsidRPr="0038173A">
        <w:rPr>
          <w:color w:val="333333"/>
        </w:rPr>
        <w:t>м</w:t>
      </w:r>
      <w:proofErr w:type="gramEnd"/>
      <w:r w:rsidRPr="0038173A">
        <w:rPr>
          <w:color w:val="333333"/>
        </w:rPr>
        <w:t>окрая тряпка, лечь на пол, не прятаться под партами, в шкафах – огонь,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и больше всего дым найдут вас везде)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6. Если выйти не возможно, то нужно подать о себе знак (махать в окно тряпкой, кричать о помощи)</w:t>
      </w:r>
    </w:p>
    <w:p w:rsidR="00D8790D" w:rsidRPr="0038173A" w:rsidRDefault="001B126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7</w:t>
      </w:r>
      <w:r w:rsidR="00D8790D" w:rsidRPr="0038173A">
        <w:rPr>
          <w:color w:val="333333"/>
        </w:rPr>
        <w:t>.Эвакуация с верхних этажей происходит по лестницам через аварийный выход.</w:t>
      </w:r>
    </w:p>
    <w:p w:rsidR="00D8790D" w:rsidRPr="0038173A" w:rsidRDefault="001B126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8</w:t>
      </w:r>
      <w:r w:rsidR="00D8790D" w:rsidRPr="0038173A">
        <w:rPr>
          <w:color w:val="333333"/>
        </w:rPr>
        <w:t>.Необходимо о пожаре сообщить в другие группы.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color w:val="333333"/>
        </w:rPr>
        <w:t>Правила поведения при пожаре</w:t>
      </w:r>
      <w:r w:rsidRPr="0038173A">
        <w:rPr>
          <w:color w:val="333333"/>
        </w:rPr>
        <w:t>: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Первый кто заметил пожар или задымление должен сообщить заведующей, завхозу, который оповещает всех о случившемся;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Пожарную команду вызывает первый, кто заметит пожар при задымлении по телефону -01-, сообщая адрес детского учреждения, что горит и кто сообщает;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При тушении пожара нужно </w:t>
      </w:r>
      <w:proofErr w:type="gramStart"/>
      <w:r w:rsidRPr="0038173A">
        <w:rPr>
          <w:color w:val="333333"/>
        </w:rPr>
        <w:t>стремиться не создавать</w:t>
      </w:r>
      <w:proofErr w:type="gramEnd"/>
      <w:r w:rsidRPr="0038173A">
        <w:rPr>
          <w:color w:val="333333"/>
        </w:rP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Если лестницы задымлена, нужно раскрыть окно, чтобы пропустить дым и дать приток свежего воздуха, а дверь, откуда идёт дым, плотно закрыта;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Прежде чем войти в горящее помещение, накройтесь с головой мокрым покрывалом, пальто, плащом, куском плотной ткани;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proofErr w:type="gramStart"/>
      <w:r w:rsidRPr="0038173A">
        <w:rPr>
          <w:color w:val="333333"/>
        </w:rP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  <w:proofErr w:type="gramEnd"/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D8790D" w:rsidRPr="0038173A" w:rsidRDefault="00D8790D" w:rsidP="00381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br/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АКТУАЛЬНОСТЬ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proofErr w:type="gramStart"/>
      <w:r w:rsidRPr="0038173A">
        <w:rPr>
          <w:color w:val="333333"/>
        </w:rPr>
        <w:t xml:space="preserve">В соответствии с Законом РФ «О пожарной безопасности Российской Федерации», принятым Государственной думой 18 ноября 1994г. (статья 25, «Обязательное обучение детей в дошкольных образовательных учреждениях, мерам пожарной безопасности осуществляется соответствующими учреждениями по </w:t>
      </w:r>
      <w:r w:rsidRPr="0038173A">
        <w:rPr>
          <w:color w:val="333333"/>
        </w:rPr>
        <w:lastRenderedPageBreak/>
        <w:t>специальным программам, согласованным с Государственной противопожарной службой».</w:t>
      </w:r>
      <w:proofErr w:type="gramEnd"/>
      <w:r w:rsidRPr="0038173A">
        <w:rPr>
          <w:color w:val="333333"/>
        </w:rPr>
        <w:t xml:space="preserve"> Безопасность жизни ребенка и охрана его здоровья – одна из актуальнейших задач дошкольного воспитания. При этом важно не только оберегать его от опасностей, но и формировать представление о наиболее опасных ситуациях, о необходимости соблюдения мер предосторожности, прививать ему навыки безопасного поведения.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СИСТЕМА РАБОТЫ ПО ФОРМИРОВАНИЮ ОСНОВ ПОЖАРНОЙ БЕЗОПАСНОСТИ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ЦЕЛЬ: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Формирование у детей навыков осторожного обращения с огнем и понимания необходимости соблюдения правил пожарной безопасности.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ЗАДАЧИ: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Дать детям первоначальные сведения о причинах возникновения пожара;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Познакомить со свойствами и качествами предметов с точки зрения их пожарной опасности;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Дать представления о труде пожарных, их профессиональными действиями;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Показать взаимосвязь пожарных подразделений (диспетчер – боевой расчет, служб спасения: «01», «02», «03», «04»;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Обучать детей правилам безопасного поведения в случае возникновения пожара: уметь ориентироваться в пространстве помещения группы, квартиры, знать первые действия при пожаре, уметь вызывать службу спасения «01»;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Формировать осторожное отношение к предметам – повышенным источникам пожарной опасности;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Активизировать словарь детей по данной теме;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Воспитывать уважительное отношение к профессии пожарных;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Воспитывать желание оказывать взаимопомощь, бережно относиться к своей жизни и здоровью.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Описание методики работы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Перспективное планирование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Диагностическую методику выявления знаний детей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Основные принципы: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1. Принцип полноты – содержание реализуется через все разделы программы.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2. Принцип системности – работа проводится весь учебный год, специально организованные занятия проводятся в первой половине дня, нерегламентированные виды деятельности планируются в утренние и вечерние отрезки времени.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3. Принцип доступности содержания детям.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4. Принцип возрастной </w:t>
      </w:r>
      <w:proofErr w:type="spellStart"/>
      <w:r w:rsidRPr="0038173A">
        <w:rPr>
          <w:color w:val="333333"/>
        </w:rPr>
        <w:t>адресованности</w:t>
      </w:r>
      <w:proofErr w:type="spellEnd"/>
      <w:r w:rsidRPr="0038173A">
        <w:rPr>
          <w:color w:val="333333"/>
        </w:rPr>
        <w:t>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5. Принцип координации деятельности педагогов (воспитатель, музыкальный руководитель, инструктор физвоспитания, учитель – логопед, педагог – психолог, преподаватель </w:t>
      </w:r>
      <w:proofErr w:type="spellStart"/>
      <w:r w:rsidRPr="0038173A">
        <w:rPr>
          <w:color w:val="333333"/>
        </w:rPr>
        <w:t>изодеятельности</w:t>
      </w:r>
      <w:proofErr w:type="spellEnd"/>
      <w:r w:rsidRPr="0038173A">
        <w:rPr>
          <w:color w:val="333333"/>
        </w:rPr>
        <w:t>)</w:t>
      </w:r>
      <w:proofErr w:type="gramStart"/>
      <w:r w:rsidRPr="0038173A">
        <w:rPr>
          <w:color w:val="333333"/>
        </w:rPr>
        <w:t xml:space="preserve"> .</w:t>
      </w:r>
      <w:proofErr w:type="gramEnd"/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6. Принцип преемственности взаимодействий с ребенком в условиях дошкольного учреждения и семьи.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 xml:space="preserve">ФОРМИРОВАНИЕ ОПЫТА БЕЗОПАСНОГО ПОВЕДЕНИЯ С ОГНЕМ У ДЕТЕЙ 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Надо или нет учить детей распознавать опасные ситуации, уметь защищать себя? В последнее время это уже не вызывает сомнений. Дети – самая незащищенная часть населения. Они чаще всего страдают из-за собственной беспечности и неосмотрительности.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Обучение детей правилам осторожного обращения с огнем в нашем дошкольном учреждении рассматривается как составная часть общей </w:t>
      </w:r>
      <w:proofErr w:type="spellStart"/>
      <w:r w:rsidRPr="0038173A">
        <w:rPr>
          <w:color w:val="333333"/>
        </w:rPr>
        <w:t>воспитательно</w:t>
      </w:r>
      <w:proofErr w:type="spellEnd"/>
      <w:r w:rsidRPr="0038173A">
        <w:rPr>
          <w:color w:val="333333"/>
        </w:rPr>
        <w:t xml:space="preserve"> – образовательной работы, при этом тесно связывая процесс обучения с нравственным воспитанием – одной из главных задач всестороннего развития детей. Что позволяет </w:t>
      </w:r>
      <w:r w:rsidRPr="0038173A">
        <w:rPr>
          <w:color w:val="333333"/>
        </w:rPr>
        <w:lastRenderedPageBreak/>
        <w:t>составлять и решать задачи относительно системы «Опасность – причина – последствия».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Дошкольникам необходимо представить следующее: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Опасность пожара – от чего ожидать беды, что грозит самому, окружающим, природе, животному миру.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Причина – от чего случилась или произошла беда, что способствовало реализации опасности.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Последствия – какая беда, потеря здоровья и другие нежелательные явления могут произойти.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• Мотивация детей на участие в </w:t>
      </w:r>
      <w:proofErr w:type="spellStart"/>
      <w:r w:rsidRPr="0038173A">
        <w:rPr>
          <w:color w:val="333333"/>
        </w:rPr>
        <w:t>даном</w:t>
      </w:r>
      <w:proofErr w:type="spellEnd"/>
      <w:r w:rsidRPr="0038173A">
        <w:rPr>
          <w:color w:val="333333"/>
        </w:rPr>
        <w:t xml:space="preserve"> конкурсе. Должен соблюдаться принцип добровольности;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• Привлекательный приз;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ПОЖАР В КВАРТИРЕ.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Коль возник пожар в квартире, набирайте «НОЛЬ ОДИН»!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Помните, что в целом мире вам поможет он один!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Четко адрес назовите, дом, подъезд, этаж и лифт,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Также кратко доложите, есть ли дети, что горит.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Ну, а если загорятся вдруг электропровода,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ОБЕСТОЧЬТЕ СЕТЬ! И знайте, не поможет тут вода!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Если слышен запах газа, все зависит лишь от вас.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Чтоб не вспыхнуло все сразу, перекройте срочно газ!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Окна, двери отворите, птиц, животных заберите,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Поспешите выйти вон на простор, не на балкон.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ПОЖАРНАЯ ЧАСТЬ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Пора, друзья, вам рассказать и о пожарной части: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Она стоит, чтоб защитить от огненной напасти.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Машины в каждой части есть, при них есть экипажи.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Людей в том экипаже шесть – включен водитель даже.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Хоть в экипаже командир ответственен за всех,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Но коллектив у нас один – и в этом наш успех.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И пусть пожары каждый день, но мы всегда на страже: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Не позволяем себе </w:t>
      </w:r>
      <w:proofErr w:type="gramStart"/>
      <w:r w:rsidRPr="0038173A">
        <w:rPr>
          <w:color w:val="333333"/>
        </w:rPr>
        <w:t>лень</w:t>
      </w:r>
      <w:proofErr w:type="gramEnd"/>
      <w:r w:rsidRPr="0038173A">
        <w:rPr>
          <w:color w:val="333333"/>
        </w:rPr>
        <w:t xml:space="preserve"> и расслабляться даже.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И чтобы сильным быть всегда и не терять сноровку,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Мы на учениях своих проводим тренировку.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b/>
          <w:bCs/>
          <w:color w:val="333333"/>
        </w:rPr>
        <w:t>КАК ВЕСТИ СЕБЯ ПРИ ПОЖАРЕ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Но пожар случиться может, пусть не наша в том вина,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На тот случай знаем тоже, как должны вести себя: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Если в двери выйти можно, так и сделаем – уйдем,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Из квартиры всех животных за собою уведем.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Дверь прикроем </w:t>
      </w:r>
      <w:proofErr w:type="gramStart"/>
      <w:r w:rsidRPr="0038173A">
        <w:rPr>
          <w:color w:val="333333"/>
        </w:rPr>
        <w:t>поплотнее</w:t>
      </w:r>
      <w:proofErr w:type="gramEnd"/>
      <w:r w:rsidRPr="0038173A">
        <w:rPr>
          <w:color w:val="333333"/>
        </w:rPr>
        <w:t>, о пожаре сообщим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Если </w:t>
      </w:r>
      <w:proofErr w:type="gramStart"/>
      <w:r w:rsidRPr="0038173A">
        <w:rPr>
          <w:color w:val="333333"/>
        </w:rPr>
        <w:t>нету</w:t>
      </w:r>
      <w:proofErr w:type="gramEnd"/>
      <w:r w:rsidRPr="0038173A">
        <w:rPr>
          <w:color w:val="333333"/>
        </w:rPr>
        <w:t xml:space="preserve"> телефона – мы к балкону поспешим.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За собою дверь балкона </w:t>
      </w:r>
      <w:proofErr w:type="gramStart"/>
      <w:r w:rsidRPr="0038173A">
        <w:rPr>
          <w:color w:val="333333"/>
        </w:rPr>
        <w:t>поплотнее</w:t>
      </w:r>
      <w:proofErr w:type="gramEnd"/>
      <w:r w:rsidRPr="0038173A">
        <w:rPr>
          <w:color w:val="333333"/>
        </w:rPr>
        <w:t xml:space="preserve"> затворим.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Если нет у нас балкона – станем в окна мы кричать: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О пожаре всем прохожим громко будем сообщать.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Нас тогда услышат люди и на помощь к нам придут –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Ждать нам долго не придется – нас пожарные спасут.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Почему мы двери наши </w:t>
      </w:r>
      <w:proofErr w:type="gramStart"/>
      <w:r w:rsidRPr="0038173A">
        <w:rPr>
          <w:color w:val="333333"/>
        </w:rPr>
        <w:t>закрываем</w:t>
      </w:r>
      <w:proofErr w:type="gramEnd"/>
      <w:r w:rsidRPr="0038173A">
        <w:rPr>
          <w:color w:val="333333"/>
        </w:rPr>
        <w:t xml:space="preserve"> поплотней?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Чтоб не дать пожару дальше развиваться поскорей.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Если что-то вдруг горит, этот дым по содержанью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И </w:t>
      </w:r>
      <w:proofErr w:type="spellStart"/>
      <w:proofErr w:type="gramStart"/>
      <w:r w:rsidRPr="0038173A">
        <w:rPr>
          <w:color w:val="333333"/>
        </w:rPr>
        <w:t>едуч</w:t>
      </w:r>
      <w:proofErr w:type="spellEnd"/>
      <w:r w:rsidRPr="0038173A">
        <w:rPr>
          <w:color w:val="333333"/>
        </w:rPr>
        <w:t xml:space="preserve"> и</w:t>
      </w:r>
      <w:proofErr w:type="gramEnd"/>
      <w:r w:rsidRPr="0038173A">
        <w:rPr>
          <w:color w:val="333333"/>
        </w:rPr>
        <w:t xml:space="preserve"> ядовит. Под кровать мы не забьемся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И не спрячемся в шкафу – до балкона доберемся,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Хоть ползком в сплошном дыму.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lastRenderedPageBreak/>
        <w:t>Если вспыхнула одежда (мы сидели у огня)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На спасенье есть надежда: только лишь бежать нельзя.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Потому что ветром пламя увеличим, убыстрим –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Не одна одежда – сами в этом пламени сгорим.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Если снять одежду сложно, мы на землю упадем –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По земле кататься будем – так мы справимся с огнем.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Вспыхнет вдруг одежда сильно на товарище у нас –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 xml:space="preserve">Мы с себя одежду снимем и накроем пламя </w:t>
      </w:r>
      <w:proofErr w:type="gramStart"/>
      <w:r w:rsidRPr="0038173A">
        <w:rPr>
          <w:color w:val="333333"/>
        </w:rPr>
        <w:t>враз</w:t>
      </w:r>
      <w:proofErr w:type="gramEnd"/>
      <w:r w:rsidRPr="0038173A">
        <w:rPr>
          <w:color w:val="333333"/>
        </w:rPr>
        <w:t>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Доступ воздуху закроем – и огонь умрет тотчас,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Друга тут же успокоим и проводим до врача.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Главное – позвать на помощь тех, кто борется с огнем,</w:t>
      </w:r>
    </w:p>
    <w:p w:rsidR="00D8790D" w:rsidRPr="0038173A" w:rsidRDefault="00D8790D" w:rsidP="0038173A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333333"/>
        </w:rPr>
      </w:pPr>
      <w:r w:rsidRPr="0038173A">
        <w:rPr>
          <w:color w:val="333333"/>
        </w:rPr>
        <w:t>Мы их очень уважаем и пожарными зовем!</w:t>
      </w:r>
    </w:p>
    <w:p w:rsidR="001A7182" w:rsidRPr="0038173A" w:rsidRDefault="0038173A" w:rsidP="0038173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7182" w:rsidRPr="0038173A" w:rsidSect="008D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64F"/>
    <w:multiLevelType w:val="multilevel"/>
    <w:tmpl w:val="6652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0D"/>
    <w:rsid w:val="001226A4"/>
    <w:rsid w:val="001B126D"/>
    <w:rsid w:val="002E6294"/>
    <w:rsid w:val="00335CD0"/>
    <w:rsid w:val="0038173A"/>
    <w:rsid w:val="00684CEC"/>
    <w:rsid w:val="008D69D4"/>
    <w:rsid w:val="00CD4108"/>
    <w:rsid w:val="00D8790D"/>
    <w:rsid w:val="00E97995"/>
    <w:rsid w:val="00F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centr16@list.ru</cp:lastModifiedBy>
  <cp:revision>2</cp:revision>
  <dcterms:created xsi:type="dcterms:W3CDTF">2022-01-29T07:05:00Z</dcterms:created>
  <dcterms:modified xsi:type="dcterms:W3CDTF">2022-03-12T09:52:00Z</dcterms:modified>
</cp:coreProperties>
</file>